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3F" w:rsidRDefault="00B3643F" w:rsidP="00B3643F">
      <w:pPr>
        <w:widowControl/>
        <w:snapToGrid w:val="0"/>
        <w:spacing w:line="640" w:lineRule="exact"/>
        <w:jc w:val="left"/>
        <w:rPr>
          <w:rFonts w:ascii="仿宋_GB2312" w:eastAsia="仿宋_GB2312" w:hint="eastAsia"/>
          <w:szCs w:val="32"/>
        </w:rPr>
      </w:pPr>
      <w:r w:rsidRPr="00865333">
        <w:rPr>
          <w:rFonts w:ascii="仿宋_GB2312" w:eastAsia="仿宋_GB2312" w:hint="eastAsia"/>
          <w:szCs w:val="32"/>
        </w:rPr>
        <w:t>附件3：</w:t>
      </w:r>
    </w:p>
    <w:p w:rsidR="00B3643F" w:rsidRPr="00F526A3" w:rsidRDefault="00B3643F" w:rsidP="00B3643F">
      <w:pPr>
        <w:widowControl/>
        <w:snapToGrid w:val="0"/>
        <w:spacing w:line="640" w:lineRule="exact"/>
        <w:jc w:val="left"/>
        <w:rPr>
          <w:rFonts w:ascii="仿宋_GB2312" w:eastAsia="仿宋_GB2312" w:hint="eastAsia"/>
          <w:szCs w:val="32"/>
        </w:rPr>
      </w:pPr>
    </w:p>
    <w:p w:rsidR="00B3643F" w:rsidRDefault="00B3643F" w:rsidP="00B3643F">
      <w:pPr>
        <w:widowControl/>
        <w:snapToGrid w:val="0"/>
        <w:spacing w:line="640" w:lineRule="exact"/>
        <w:jc w:val="center"/>
        <w:rPr>
          <w:rFonts w:ascii="方正小标宋简体" w:eastAsia="方正小标宋简体" w:hint="eastAsia"/>
          <w:bCs/>
          <w:sz w:val="40"/>
          <w:szCs w:val="40"/>
        </w:rPr>
      </w:pPr>
      <w:r w:rsidRPr="00B633AB">
        <w:rPr>
          <w:rFonts w:ascii="方正小标宋简体" w:eastAsia="方正小标宋简体" w:hint="eastAsia"/>
          <w:bCs/>
          <w:sz w:val="40"/>
          <w:szCs w:val="40"/>
        </w:rPr>
        <w:t xml:space="preserve"> “学党章党规、学系列讲话”知识竞赛活动</w:t>
      </w:r>
    </w:p>
    <w:p w:rsidR="00B3643F" w:rsidRPr="00B633AB" w:rsidRDefault="00B3643F" w:rsidP="00B3643F">
      <w:pPr>
        <w:widowControl/>
        <w:snapToGrid w:val="0"/>
        <w:spacing w:line="64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 w:rsidRPr="00B633AB">
        <w:rPr>
          <w:rFonts w:ascii="方正小标宋简体" w:eastAsia="方正小标宋简体" w:hint="eastAsia"/>
          <w:bCs/>
          <w:sz w:val="40"/>
          <w:szCs w:val="40"/>
        </w:rPr>
        <w:t>实施方案</w:t>
      </w:r>
    </w:p>
    <w:p w:rsidR="00B3643F" w:rsidRPr="00B633AB" w:rsidRDefault="00B3643F" w:rsidP="00B3643F">
      <w:pPr>
        <w:spacing w:line="640" w:lineRule="exact"/>
        <w:ind w:firstLineChars="200" w:firstLine="640"/>
        <w:jc w:val="center"/>
        <w:rPr>
          <w:rFonts w:ascii="仿宋_GB2312" w:eastAsia="仿宋_GB2312"/>
          <w:szCs w:val="32"/>
        </w:rPr>
      </w:pPr>
    </w:p>
    <w:p w:rsidR="00B3643F" w:rsidRPr="00B633AB" w:rsidRDefault="00B3643F" w:rsidP="00B3643F">
      <w:pPr>
        <w:spacing w:line="640" w:lineRule="exact"/>
        <w:ind w:firstLineChars="200" w:firstLine="640"/>
        <w:rPr>
          <w:rFonts w:ascii="仿宋_GB2312" w:eastAsia="仿宋_GB2312"/>
          <w:szCs w:val="32"/>
        </w:rPr>
      </w:pPr>
      <w:r w:rsidRPr="00B633AB">
        <w:rPr>
          <w:rFonts w:ascii="仿宋_GB2312" w:eastAsia="仿宋_GB2312"/>
          <w:szCs w:val="32"/>
        </w:rPr>
        <w:t>为深入开展</w:t>
      </w:r>
      <w:r w:rsidRPr="00B633AB">
        <w:rPr>
          <w:rFonts w:ascii="仿宋_GB2312" w:eastAsia="仿宋_GB2312" w:hint="eastAsia"/>
          <w:szCs w:val="32"/>
        </w:rPr>
        <w:t>“</w:t>
      </w:r>
      <w:r w:rsidRPr="00B633AB">
        <w:rPr>
          <w:rFonts w:ascii="仿宋_GB2312" w:eastAsia="仿宋_GB2312"/>
          <w:szCs w:val="32"/>
        </w:rPr>
        <w:t>两学一做</w:t>
      </w:r>
      <w:r w:rsidRPr="00B633AB">
        <w:rPr>
          <w:rFonts w:ascii="仿宋_GB2312" w:eastAsia="仿宋_GB2312" w:hint="eastAsia"/>
          <w:szCs w:val="32"/>
        </w:rPr>
        <w:t>”</w:t>
      </w:r>
      <w:r w:rsidRPr="00B633AB">
        <w:rPr>
          <w:rFonts w:ascii="仿宋_GB2312" w:eastAsia="仿宋_GB2312"/>
          <w:szCs w:val="32"/>
        </w:rPr>
        <w:t>学习教育，</w:t>
      </w:r>
      <w:r w:rsidRPr="00B633AB">
        <w:rPr>
          <w:rFonts w:ascii="仿宋_GB2312" w:eastAsia="仿宋_GB2312" w:hint="eastAsia"/>
          <w:szCs w:val="32"/>
        </w:rPr>
        <w:t>积极推动广大党员迅速掀起“两学一做”学习教育热潮，进一步巩固党的群众路线教育实践活动和“三严三实”专题教育成果。</w:t>
      </w:r>
      <w:r w:rsidRPr="00B633AB">
        <w:rPr>
          <w:rFonts w:ascii="仿宋_GB2312" w:eastAsia="仿宋_GB2312"/>
          <w:szCs w:val="32"/>
        </w:rPr>
        <w:t>经研究，</w:t>
      </w:r>
      <w:r w:rsidRPr="00B633AB">
        <w:rPr>
          <w:rFonts w:ascii="仿宋_GB2312" w:eastAsia="仿宋_GB2312" w:hint="eastAsia"/>
          <w:szCs w:val="32"/>
        </w:rPr>
        <w:t>决定在全校党员中开展“学党章党规、学系列讲话”知识竞赛活动。</w:t>
      </w:r>
      <w:r>
        <w:rPr>
          <w:rFonts w:ascii="仿宋_GB2312" w:eastAsia="仿宋_GB2312" w:hint="eastAsia"/>
          <w:szCs w:val="32"/>
        </w:rPr>
        <w:t>制定实施方案如下。</w:t>
      </w:r>
    </w:p>
    <w:p w:rsidR="00B3643F" w:rsidRPr="00B633AB" w:rsidRDefault="00B3643F" w:rsidP="00B3643F">
      <w:pPr>
        <w:spacing w:line="640" w:lineRule="exact"/>
        <w:ind w:firstLineChars="200" w:firstLine="640"/>
        <w:rPr>
          <w:rFonts w:ascii="黑体" w:eastAsia="黑体" w:hAnsi="黑体"/>
          <w:szCs w:val="32"/>
        </w:rPr>
      </w:pPr>
      <w:r w:rsidRPr="00B633AB">
        <w:rPr>
          <w:rFonts w:ascii="黑体" w:eastAsia="黑体" w:hAnsi="黑体"/>
          <w:szCs w:val="32"/>
        </w:rPr>
        <w:t>一、活动目的</w:t>
      </w:r>
    </w:p>
    <w:p w:rsidR="00B3643F" w:rsidRPr="00B633AB" w:rsidRDefault="00B3643F" w:rsidP="00B3643F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B633AB">
        <w:rPr>
          <w:rFonts w:ascii="仿宋_GB2312" w:eastAsia="仿宋_GB2312" w:hint="eastAsia"/>
          <w:szCs w:val="32"/>
        </w:rPr>
        <w:t>通过举办</w:t>
      </w:r>
      <w:r w:rsidRPr="00B633AB">
        <w:rPr>
          <w:rFonts w:ascii="仿宋_GB2312" w:eastAsia="仿宋_GB2312"/>
          <w:szCs w:val="32"/>
        </w:rPr>
        <w:t>知识竞赛，</w:t>
      </w:r>
      <w:r w:rsidRPr="00B633AB">
        <w:rPr>
          <w:rFonts w:ascii="仿宋_GB2312" w:eastAsia="仿宋_GB2312" w:hint="eastAsia"/>
          <w:szCs w:val="32"/>
        </w:rPr>
        <w:t>引导广大</w:t>
      </w:r>
      <w:proofErr w:type="gramStart"/>
      <w:r w:rsidRPr="00B633AB">
        <w:rPr>
          <w:rFonts w:ascii="仿宋_GB2312" w:eastAsia="仿宋_GB2312" w:hint="eastAsia"/>
          <w:szCs w:val="32"/>
        </w:rPr>
        <w:t>党员读</w:t>
      </w:r>
      <w:proofErr w:type="gramEnd"/>
      <w:r w:rsidRPr="00B633AB">
        <w:rPr>
          <w:rFonts w:ascii="仿宋_GB2312" w:eastAsia="仿宋_GB2312" w:hint="eastAsia"/>
          <w:szCs w:val="32"/>
        </w:rPr>
        <w:t>原著、学原文、悟原理，</w:t>
      </w:r>
      <w:r w:rsidRPr="00B633AB">
        <w:rPr>
          <w:rFonts w:ascii="仿宋_GB2312" w:eastAsia="仿宋_GB2312"/>
          <w:szCs w:val="32"/>
        </w:rPr>
        <w:t>切实增强</w:t>
      </w:r>
      <w:r w:rsidRPr="00B633AB">
        <w:rPr>
          <w:rFonts w:ascii="仿宋_GB2312" w:eastAsia="仿宋_GB2312" w:hint="eastAsia"/>
          <w:szCs w:val="32"/>
        </w:rPr>
        <w:t>党员的</w:t>
      </w:r>
      <w:r w:rsidRPr="00B633AB">
        <w:rPr>
          <w:rFonts w:ascii="仿宋_GB2312" w:eastAsia="仿宋_GB2312"/>
          <w:szCs w:val="32"/>
        </w:rPr>
        <w:t>政治意识、大局意识、核心意识、看齐意识，</w:t>
      </w:r>
      <w:r w:rsidRPr="00B633AB">
        <w:rPr>
          <w:rFonts w:ascii="仿宋_GB2312" w:eastAsia="仿宋_GB2312" w:hint="eastAsia"/>
          <w:szCs w:val="32"/>
        </w:rPr>
        <w:t>保持发展党的先进性和纯洁性，立足岗位、履职尽责,为</w:t>
      </w:r>
      <w:r>
        <w:rPr>
          <w:rFonts w:ascii="仿宋_GB2312" w:eastAsia="仿宋_GB2312" w:hint="eastAsia"/>
          <w:szCs w:val="32"/>
        </w:rPr>
        <w:t>推进学校转型发展，加快实现教学研究型医科大学</w:t>
      </w:r>
      <w:r w:rsidRPr="00B633AB">
        <w:rPr>
          <w:rFonts w:ascii="仿宋_GB2312" w:eastAsia="仿宋_GB2312"/>
          <w:szCs w:val="32"/>
        </w:rPr>
        <w:t>提供坚实的思想基础</w:t>
      </w:r>
      <w:r w:rsidRPr="00B633AB">
        <w:rPr>
          <w:rFonts w:ascii="仿宋_GB2312" w:eastAsia="仿宋_GB2312" w:hint="eastAsia"/>
          <w:szCs w:val="32"/>
        </w:rPr>
        <w:t>。</w:t>
      </w:r>
    </w:p>
    <w:p w:rsidR="00B3643F" w:rsidRPr="00B633AB" w:rsidRDefault="00B3643F" w:rsidP="00B3643F">
      <w:pPr>
        <w:spacing w:line="640" w:lineRule="exact"/>
        <w:ind w:firstLineChars="200" w:firstLine="640"/>
        <w:rPr>
          <w:rFonts w:ascii="仿宋_GB2312" w:eastAsia="仿宋_GB2312"/>
          <w:szCs w:val="32"/>
        </w:rPr>
      </w:pPr>
      <w:r w:rsidRPr="00B633AB">
        <w:rPr>
          <w:rFonts w:ascii="黑体" w:eastAsia="黑体" w:hAnsi="黑体"/>
          <w:szCs w:val="32"/>
        </w:rPr>
        <w:t>二、竞赛内容</w:t>
      </w:r>
    </w:p>
    <w:p w:rsidR="00B3643F" w:rsidRPr="005A58C8" w:rsidRDefault="00B3643F" w:rsidP="00B3643F">
      <w:pPr>
        <w:spacing w:line="640" w:lineRule="exact"/>
        <w:ind w:firstLineChars="200" w:firstLine="640"/>
        <w:rPr>
          <w:rFonts w:ascii="楷体" w:eastAsia="楷体" w:hAnsi="楷体"/>
          <w:szCs w:val="32"/>
        </w:rPr>
      </w:pPr>
      <w:r w:rsidRPr="00B633AB">
        <w:rPr>
          <w:rFonts w:ascii="仿宋_GB2312" w:eastAsia="仿宋_GB2312"/>
          <w:szCs w:val="32"/>
        </w:rPr>
        <w:t>《中国共产党章程》</w:t>
      </w:r>
      <w:r w:rsidRPr="00B633AB">
        <w:rPr>
          <w:rFonts w:ascii="仿宋_GB2312" w:eastAsia="仿宋_GB2312" w:hint="eastAsia"/>
          <w:szCs w:val="32"/>
        </w:rPr>
        <w:t>、</w:t>
      </w:r>
      <w:r w:rsidRPr="00B633AB">
        <w:rPr>
          <w:rFonts w:ascii="仿宋_GB2312" w:eastAsia="仿宋_GB2312"/>
          <w:szCs w:val="32"/>
        </w:rPr>
        <w:t>《中国共产党廉洁自律准则》</w:t>
      </w:r>
      <w:r w:rsidRPr="00B633AB">
        <w:rPr>
          <w:rFonts w:ascii="仿宋_GB2312" w:eastAsia="仿宋_GB2312" w:hint="eastAsia"/>
          <w:szCs w:val="32"/>
        </w:rPr>
        <w:t>、</w:t>
      </w:r>
      <w:r w:rsidRPr="00B633AB">
        <w:rPr>
          <w:rFonts w:ascii="仿宋_GB2312" w:eastAsia="仿宋_GB2312"/>
          <w:szCs w:val="32"/>
        </w:rPr>
        <w:t>《中国共产党纪律处分条例》</w:t>
      </w:r>
      <w:r w:rsidRPr="00B633AB">
        <w:rPr>
          <w:rFonts w:ascii="仿宋_GB2312" w:eastAsia="仿宋_GB2312" w:hint="eastAsia"/>
          <w:szCs w:val="32"/>
        </w:rPr>
        <w:t>、《习近平总</w:t>
      </w:r>
      <w:r>
        <w:rPr>
          <w:rFonts w:ascii="仿宋_GB2312" w:eastAsia="仿宋_GB2312" w:hint="eastAsia"/>
          <w:szCs w:val="32"/>
        </w:rPr>
        <w:t>书记系列重要讲话读本》、</w:t>
      </w:r>
      <w:r w:rsidRPr="00B633AB">
        <w:rPr>
          <w:rFonts w:ascii="仿宋_GB2312" w:eastAsia="仿宋_GB2312" w:hint="eastAsia"/>
          <w:szCs w:val="32"/>
        </w:rPr>
        <w:t>《中国共产党普通高校基层组织工作条例》、《党政领导干部选拔任用工作条例》、《习近平谈治国理政》等学习内容以及党史基础知识</w:t>
      </w:r>
      <w:r w:rsidRPr="00F526A3">
        <w:rPr>
          <w:rFonts w:ascii="仿宋_GB2312" w:eastAsia="仿宋_GB2312" w:hint="eastAsia"/>
          <w:szCs w:val="32"/>
        </w:rPr>
        <w:t>（相关学习内容可从国内主流媒体上下</w:t>
      </w:r>
      <w:r w:rsidRPr="00F526A3">
        <w:rPr>
          <w:rFonts w:ascii="仿宋_GB2312" w:eastAsia="仿宋_GB2312" w:hint="eastAsia"/>
          <w:szCs w:val="32"/>
        </w:rPr>
        <w:lastRenderedPageBreak/>
        <w:t>载）。</w:t>
      </w:r>
    </w:p>
    <w:p w:rsidR="00B3643F" w:rsidRPr="00B633AB" w:rsidRDefault="00B3643F" w:rsidP="00B3643F">
      <w:pPr>
        <w:widowControl/>
        <w:spacing w:line="640" w:lineRule="exact"/>
        <w:ind w:firstLineChars="200" w:firstLine="640"/>
        <w:rPr>
          <w:rFonts w:ascii="仿宋_GB2312" w:eastAsia="仿宋_GB2312"/>
          <w:szCs w:val="32"/>
        </w:rPr>
      </w:pPr>
      <w:r w:rsidRPr="00B633AB">
        <w:rPr>
          <w:rFonts w:ascii="黑体" w:eastAsia="黑体" w:hAnsi="黑体" w:hint="eastAsia"/>
          <w:szCs w:val="32"/>
        </w:rPr>
        <w:t>三、竞赛时间</w:t>
      </w:r>
    </w:p>
    <w:p w:rsidR="00B3643F" w:rsidRPr="00B633AB" w:rsidRDefault="00B3643F" w:rsidP="00B3643F">
      <w:pPr>
        <w:widowControl/>
        <w:spacing w:line="640" w:lineRule="exact"/>
        <w:ind w:firstLineChars="200" w:firstLine="640"/>
        <w:rPr>
          <w:rFonts w:ascii="仿宋_GB2312" w:eastAsia="仿宋_GB2312"/>
          <w:szCs w:val="32"/>
        </w:rPr>
      </w:pPr>
      <w:r w:rsidRPr="00B633AB">
        <w:rPr>
          <w:rFonts w:ascii="仿宋_GB2312" w:eastAsia="仿宋_GB2312" w:hint="eastAsia"/>
          <w:szCs w:val="32"/>
        </w:rPr>
        <w:t>拟于2016年10月</w:t>
      </w:r>
      <w:r>
        <w:rPr>
          <w:rFonts w:ascii="仿宋_GB2312" w:eastAsia="仿宋_GB2312" w:hint="eastAsia"/>
          <w:szCs w:val="32"/>
        </w:rPr>
        <w:t>份</w:t>
      </w:r>
      <w:r w:rsidRPr="00B633AB">
        <w:rPr>
          <w:rFonts w:ascii="仿宋_GB2312" w:eastAsia="仿宋_GB2312" w:hint="eastAsia"/>
          <w:szCs w:val="32"/>
        </w:rPr>
        <w:t>进行，具体时间另行通知。</w:t>
      </w:r>
    </w:p>
    <w:p w:rsidR="00B3643F" w:rsidRPr="00B633AB" w:rsidRDefault="00B3643F" w:rsidP="00B3643F">
      <w:pPr>
        <w:widowControl/>
        <w:spacing w:line="640" w:lineRule="exact"/>
        <w:ind w:firstLineChars="200" w:firstLine="640"/>
        <w:rPr>
          <w:rFonts w:ascii="仿宋_GB2312" w:eastAsia="仿宋_GB2312"/>
          <w:szCs w:val="32"/>
        </w:rPr>
      </w:pPr>
      <w:r w:rsidRPr="00B633AB">
        <w:rPr>
          <w:rFonts w:ascii="黑体" w:eastAsia="黑体" w:hAnsi="黑体" w:hint="eastAsia"/>
          <w:szCs w:val="32"/>
        </w:rPr>
        <w:t>四、竞赛形式和规则</w:t>
      </w:r>
    </w:p>
    <w:p w:rsidR="00B3643F" w:rsidRPr="00B633AB" w:rsidRDefault="00B3643F" w:rsidP="00B3643F">
      <w:pPr>
        <w:widowControl/>
        <w:spacing w:line="640" w:lineRule="exact"/>
        <w:ind w:firstLineChars="200" w:firstLine="640"/>
        <w:rPr>
          <w:rFonts w:ascii="仿宋_GB2312" w:eastAsia="仿宋_GB2312"/>
          <w:szCs w:val="32"/>
        </w:rPr>
      </w:pPr>
      <w:r w:rsidRPr="00B633AB">
        <w:rPr>
          <w:rFonts w:ascii="仿宋_GB2312" w:eastAsia="仿宋_GB2312" w:hint="eastAsia"/>
          <w:szCs w:val="32"/>
        </w:rPr>
        <w:t>1.知识竞赛采取闭卷考试方式进行，由校“两学一做”</w:t>
      </w:r>
      <w:r>
        <w:rPr>
          <w:rFonts w:ascii="仿宋_GB2312" w:eastAsia="仿宋_GB2312" w:hint="eastAsia"/>
          <w:szCs w:val="32"/>
        </w:rPr>
        <w:t>学习教育</w:t>
      </w:r>
      <w:r w:rsidRPr="00B633AB">
        <w:rPr>
          <w:rFonts w:ascii="仿宋_GB2312" w:eastAsia="仿宋_GB2312" w:hint="eastAsia"/>
          <w:szCs w:val="32"/>
        </w:rPr>
        <w:t>领导小组办公室统一命题，统一评分。</w:t>
      </w:r>
    </w:p>
    <w:p w:rsidR="00B3643F" w:rsidRPr="00B633AB" w:rsidRDefault="00B3643F" w:rsidP="00B3643F">
      <w:pPr>
        <w:widowControl/>
        <w:spacing w:line="640" w:lineRule="exact"/>
        <w:ind w:firstLineChars="200" w:firstLine="640"/>
        <w:rPr>
          <w:rFonts w:ascii="仿宋_GB2312" w:eastAsia="仿宋_GB2312"/>
          <w:szCs w:val="32"/>
        </w:rPr>
      </w:pPr>
      <w:r w:rsidRPr="00B633AB">
        <w:rPr>
          <w:rFonts w:ascii="仿宋_GB2312" w:eastAsia="仿宋_GB2312" w:hint="eastAsia"/>
          <w:szCs w:val="32"/>
        </w:rPr>
        <w:t>2.各基层党委、党总支、直属党支部参加知识竞赛的人员要覆盖处级党员干部、科级党员干部、教师党员和学生党员，届时由校“两学一做”</w:t>
      </w:r>
      <w:r>
        <w:rPr>
          <w:rFonts w:ascii="仿宋_GB2312" w:eastAsia="仿宋_GB2312" w:hint="eastAsia"/>
          <w:szCs w:val="32"/>
        </w:rPr>
        <w:t>学校教育</w:t>
      </w:r>
      <w:r w:rsidRPr="00B633AB">
        <w:rPr>
          <w:rFonts w:ascii="仿宋_GB2312" w:eastAsia="仿宋_GB2312" w:hint="eastAsia"/>
          <w:szCs w:val="32"/>
        </w:rPr>
        <w:t>领导小组办公室按照一定比例随机抽取各类参赛人员。</w:t>
      </w:r>
    </w:p>
    <w:p w:rsidR="00B3643F" w:rsidRPr="00B633AB" w:rsidRDefault="00B3643F" w:rsidP="00B3643F">
      <w:pPr>
        <w:widowControl/>
        <w:spacing w:line="640" w:lineRule="exact"/>
        <w:ind w:firstLineChars="200" w:firstLine="640"/>
        <w:rPr>
          <w:rFonts w:ascii="仿宋_GB2312" w:eastAsia="仿宋_GB2312"/>
          <w:szCs w:val="32"/>
        </w:rPr>
      </w:pPr>
      <w:r w:rsidRPr="00B633AB">
        <w:rPr>
          <w:rFonts w:ascii="仿宋_GB2312" w:eastAsia="仿宋_GB2312" w:hint="eastAsia"/>
          <w:szCs w:val="32"/>
        </w:rPr>
        <w:t>3.参赛人员应按规定时间参加知识竞赛，不得无故缺席。确实不能参加竞赛的，需提前向校“两学一做”学习教育领导小组办公室请假，并随机增补本单位同类人员参加竞赛。</w:t>
      </w:r>
    </w:p>
    <w:p w:rsidR="00B3643F" w:rsidRPr="00B633AB" w:rsidRDefault="00B3643F" w:rsidP="00B3643F">
      <w:pPr>
        <w:widowControl/>
        <w:spacing w:line="640" w:lineRule="exact"/>
        <w:ind w:firstLineChars="200" w:firstLine="640"/>
        <w:rPr>
          <w:rFonts w:ascii="仿宋_GB2312" w:eastAsia="仿宋_GB2312"/>
          <w:szCs w:val="32"/>
        </w:rPr>
      </w:pPr>
      <w:r w:rsidRPr="00B633AB">
        <w:rPr>
          <w:rFonts w:ascii="黑体" w:eastAsia="黑体" w:hAnsi="黑体" w:hint="eastAsia"/>
          <w:szCs w:val="32"/>
        </w:rPr>
        <w:t>五、奖项设置</w:t>
      </w:r>
    </w:p>
    <w:p w:rsidR="00B3643F" w:rsidRPr="00B633AB" w:rsidRDefault="00B3643F" w:rsidP="00B3643F">
      <w:pPr>
        <w:widowControl/>
        <w:spacing w:line="640" w:lineRule="exact"/>
        <w:ind w:firstLineChars="200" w:firstLine="640"/>
        <w:rPr>
          <w:rFonts w:ascii="仿宋_GB2312" w:eastAsia="仿宋_GB2312"/>
          <w:szCs w:val="32"/>
        </w:rPr>
      </w:pPr>
      <w:r w:rsidRPr="00B633AB">
        <w:rPr>
          <w:rFonts w:ascii="仿宋_GB2312" w:eastAsia="仿宋_GB2312"/>
          <w:szCs w:val="32"/>
        </w:rPr>
        <w:t>活动设一等奖</w:t>
      </w:r>
      <w:r w:rsidRPr="00B633AB">
        <w:rPr>
          <w:rFonts w:ascii="仿宋_GB2312" w:eastAsia="仿宋_GB2312" w:hint="eastAsia"/>
          <w:szCs w:val="32"/>
        </w:rPr>
        <w:t>、</w:t>
      </w:r>
      <w:r w:rsidRPr="00B633AB">
        <w:rPr>
          <w:rFonts w:ascii="仿宋_GB2312" w:eastAsia="仿宋_GB2312"/>
          <w:szCs w:val="32"/>
        </w:rPr>
        <w:t>二等奖</w:t>
      </w:r>
      <w:r w:rsidRPr="00B633AB">
        <w:rPr>
          <w:rFonts w:ascii="仿宋_GB2312" w:eastAsia="仿宋_GB2312" w:hint="eastAsia"/>
          <w:szCs w:val="32"/>
        </w:rPr>
        <w:t>、</w:t>
      </w:r>
      <w:r w:rsidRPr="00B633AB">
        <w:rPr>
          <w:rFonts w:ascii="仿宋_GB2312" w:eastAsia="仿宋_GB2312"/>
          <w:szCs w:val="32"/>
        </w:rPr>
        <w:t>三等奖和</w:t>
      </w:r>
      <w:r>
        <w:rPr>
          <w:rFonts w:ascii="仿宋_GB2312" w:eastAsia="仿宋_GB2312"/>
          <w:szCs w:val="32"/>
        </w:rPr>
        <w:t>优秀组织奖若干</w:t>
      </w:r>
      <w:r w:rsidRPr="00B633AB">
        <w:rPr>
          <w:rFonts w:ascii="仿宋_GB2312" w:eastAsia="仿宋_GB2312" w:hint="eastAsia"/>
          <w:szCs w:val="32"/>
        </w:rPr>
        <w:t>。</w:t>
      </w:r>
    </w:p>
    <w:p w:rsidR="00B3643F" w:rsidRPr="00B633AB" w:rsidRDefault="00B3643F" w:rsidP="00B3643F">
      <w:pPr>
        <w:widowControl/>
        <w:spacing w:line="640" w:lineRule="exact"/>
        <w:ind w:firstLineChars="200" w:firstLine="640"/>
        <w:rPr>
          <w:rFonts w:ascii="仿宋_GB2312" w:eastAsia="仿宋_GB2312"/>
          <w:szCs w:val="32"/>
        </w:rPr>
      </w:pPr>
      <w:r w:rsidRPr="00B633AB">
        <w:rPr>
          <w:rFonts w:ascii="黑体" w:eastAsia="黑体" w:hAnsi="黑体" w:hint="eastAsia"/>
          <w:szCs w:val="32"/>
        </w:rPr>
        <w:t>六</w:t>
      </w:r>
      <w:r w:rsidRPr="00B633AB">
        <w:rPr>
          <w:rFonts w:ascii="黑体" w:eastAsia="黑体" w:hAnsi="黑体"/>
          <w:szCs w:val="32"/>
        </w:rPr>
        <w:t>、有关要求</w:t>
      </w:r>
    </w:p>
    <w:p w:rsidR="00B3643F" w:rsidRPr="00B633AB" w:rsidRDefault="00B3643F" w:rsidP="00B3643F">
      <w:pPr>
        <w:widowControl/>
        <w:spacing w:line="640" w:lineRule="exact"/>
        <w:ind w:firstLineChars="200" w:firstLine="643"/>
        <w:rPr>
          <w:rFonts w:ascii="仿宋_GB2312" w:eastAsia="仿宋_GB2312"/>
          <w:szCs w:val="32"/>
        </w:rPr>
      </w:pPr>
      <w:r w:rsidRPr="00F526A3">
        <w:rPr>
          <w:rFonts w:ascii="楷体_GB2312" w:eastAsia="楷体_GB2312" w:hAnsi="楷体" w:hint="eastAsia"/>
          <w:b/>
          <w:szCs w:val="32"/>
        </w:rPr>
        <w:t>1.高度重视，精心组织。</w:t>
      </w:r>
      <w:r w:rsidRPr="00B633AB">
        <w:rPr>
          <w:rFonts w:ascii="仿宋_GB2312" w:eastAsia="仿宋_GB2312" w:hint="eastAsia"/>
          <w:szCs w:val="32"/>
        </w:rPr>
        <w:t>开展“学习党章党规、贯彻重要讲话”知识竞赛活动是“两学一做”学习教育的重要内容和载体，</w:t>
      </w:r>
      <w:r w:rsidRPr="00B633AB">
        <w:rPr>
          <w:rFonts w:ascii="仿宋_GB2312" w:eastAsia="仿宋_GB2312"/>
          <w:szCs w:val="32"/>
        </w:rPr>
        <w:t>是贯彻落实中央和</w:t>
      </w:r>
      <w:r w:rsidRPr="00B633AB">
        <w:rPr>
          <w:rFonts w:ascii="仿宋_GB2312" w:eastAsia="仿宋_GB2312" w:hint="eastAsia"/>
          <w:szCs w:val="32"/>
        </w:rPr>
        <w:t>省委</w:t>
      </w:r>
      <w:r w:rsidRPr="00B633AB">
        <w:rPr>
          <w:rFonts w:ascii="仿宋_GB2312" w:eastAsia="仿宋_GB2312"/>
          <w:szCs w:val="32"/>
        </w:rPr>
        <w:t>关于</w:t>
      </w:r>
      <w:r w:rsidRPr="00B633AB">
        <w:rPr>
          <w:rFonts w:ascii="仿宋_GB2312" w:eastAsia="仿宋_GB2312" w:hint="eastAsia"/>
          <w:szCs w:val="32"/>
        </w:rPr>
        <w:t>“</w:t>
      </w:r>
      <w:r w:rsidRPr="00B633AB">
        <w:rPr>
          <w:rFonts w:ascii="仿宋_GB2312" w:eastAsia="仿宋_GB2312"/>
          <w:szCs w:val="32"/>
        </w:rPr>
        <w:t>两学一做</w:t>
      </w:r>
      <w:r w:rsidRPr="00B633AB">
        <w:rPr>
          <w:rFonts w:ascii="仿宋_GB2312" w:eastAsia="仿宋_GB2312" w:hint="eastAsia"/>
          <w:szCs w:val="32"/>
        </w:rPr>
        <w:t>”</w:t>
      </w:r>
      <w:r w:rsidRPr="00B633AB">
        <w:rPr>
          <w:rFonts w:ascii="仿宋_GB2312" w:eastAsia="仿宋_GB2312"/>
          <w:szCs w:val="32"/>
        </w:rPr>
        <w:t>学习教育部署的重要举措，</w:t>
      </w:r>
      <w:r w:rsidRPr="00B633AB">
        <w:rPr>
          <w:rFonts w:ascii="仿宋_GB2312" w:eastAsia="仿宋_GB2312" w:hint="eastAsia"/>
          <w:szCs w:val="32"/>
        </w:rPr>
        <w:t>各基层党组织要充分认识此次活动的重要性，</w:t>
      </w:r>
      <w:r w:rsidRPr="00B633AB">
        <w:rPr>
          <w:rFonts w:ascii="仿宋_GB2312" w:eastAsia="仿宋_GB2312"/>
          <w:szCs w:val="32"/>
        </w:rPr>
        <w:t>认真组织学习竞赛活动，迅速</w:t>
      </w:r>
      <w:r w:rsidRPr="00B633AB">
        <w:rPr>
          <w:rFonts w:ascii="仿宋_GB2312" w:eastAsia="仿宋_GB2312" w:hint="eastAsia"/>
          <w:szCs w:val="32"/>
        </w:rPr>
        <w:t>掀起</w:t>
      </w:r>
      <w:r w:rsidRPr="00B633AB">
        <w:rPr>
          <w:rFonts w:ascii="仿宋_GB2312" w:eastAsia="仿宋_GB2312"/>
          <w:szCs w:val="32"/>
        </w:rPr>
        <w:t>学党章党规</w:t>
      </w:r>
      <w:r w:rsidRPr="00B633AB">
        <w:rPr>
          <w:rFonts w:ascii="仿宋_GB2312" w:eastAsia="仿宋_GB2312" w:hint="eastAsia"/>
          <w:szCs w:val="32"/>
        </w:rPr>
        <w:t>、学系列</w:t>
      </w:r>
      <w:r w:rsidRPr="00B633AB">
        <w:rPr>
          <w:rFonts w:ascii="仿宋_GB2312" w:eastAsia="仿宋_GB2312" w:hint="eastAsia"/>
          <w:szCs w:val="32"/>
        </w:rPr>
        <w:lastRenderedPageBreak/>
        <w:t>讲话</w:t>
      </w:r>
      <w:r w:rsidRPr="00B633AB">
        <w:rPr>
          <w:rFonts w:ascii="仿宋_GB2312" w:eastAsia="仿宋_GB2312"/>
          <w:szCs w:val="32"/>
        </w:rPr>
        <w:t>热潮。</w:t>
      </w:r>
      <w:r w:rsidRPr="00B633AB">
        <w:rPr>
          <w:rFonts w:ascii="仿宋_GB2312" w:eastAsia="仿宋_GB2312" w:hint="eastAsia"/>
          <w:szCs w:val="32"/>
        </w:rPr>
        <w:t>党员领导干部要以身作则，率先垂范，</w:t>
      </w:r>
      <w:r w:rsidRPr="00B633AB">
        <w:rPr>
          <w:rFonts w:ascii="仿宋_GB2312" w:eastAsia="仿宋_GB2312"/>
          <w:szCs w:val="32"/>
        </w:rPr>
        <w:t>带头学习宣传党章党规</w:t>
      </w:r>
      <w:r w:rsidRPr="00B633AB">
        <w:rPr>
          <w:rFonts w:ascii="仿宋_GB2312" w:eastAsia="仿宋_GB2312" w:hint="eastAsia"/>
          <w:szCs w:val="32"/>
        </w:rPr>
        <w:t>和</w:t>
      </w:r>
      <w:r w:rsidRPr="00B633AB">
        <w:rPr>
          <w:rFonts w:ascii="仿宋_GB2312" w:eastAsia="仿宋_GB2312"/>
          <w:szCs w:val="32"/>
        </w:rPr>
        <w:t>系列讲话，</w:t>
      </w:r>
      <w:r w:rsidRPr="00B633AB">
        <w:rPr>
          <w:rFonts w:ascii="仿宋_GB2312" w:eastAsia="仿宋_GB2312" w:hint="eastAsia"/>
          <w:szCs w:val="32"/>
        </w:rPr>
        <w:t>积极参与</w:t>
      </w:r>
      <w:r w:rsidRPr="00B633AB">
        <w:rPr>
          <w:rFonts w:ascii="仿宋_GB2312" w:eastAsia="仿宋_GB2312"/>
          <w:szCs w:val="32"/>
        </w:rPr>
        <w:t>学习竞赛活动</w:t>
      </w:r>
      <w:r w:rsidRPr="00B633AB">
        <w:rPr>
          <w:rFonts w:ascii="仿宋_GB2312" w:eastAsia="仿宋_GB2312" w:hint="eastAsia"/>
          <w:szCs w:val="32"/>
        </w:rPr>
        <w:t>。</w:t>
      </w:r>
    </w:p>
    <w:p w:rsidR="00B3643F" w:rsidRPr="00EE3218" w:rsidRDefault="00B3643F" w:rsidP="00B3643F">
      <w:pPr>
        <w:widowControl/>
        <w:snapToGrid w:val="0"/>
        <w:spacing w:line="600" w:lineRule="exact"/>
        <w:ind w:firstLineChars="200" w:firstLine="643"/>
        <w:rPr>
          <w:rFonts w:ascii="仿宋_GB2312" w:eastAsia="仿宋_GB2312" w:hint="eastAsia"/>
          <w:szCs w:val="32"/>
        </w:rPr>
      </w:pPr>
      <w:r w:rsidRPr="008A62BB">
        <w:rPr>
          <w:rFonts w:ascii="楷体_GB2312" w:eastAsia="楷体_GB2312" w:hAnsi="楷体" w:hint="eastAsia"/>
          <w:b/>
          <w:szCs w:val="32"/>
        </w:rPr>
        <w:t>2.统筹兼顾，注重实效。</w:t>
      </w:r>
      <w:r w:rsidRPr="00B633AB">
        <w:rPr>
          <w:rFonts w:ascii="仿宋_GB2312" w:eastAsia="仿宋_GB2312"/>
          <w:szCs w:val="32"/>
        </w:rPr>
        <w:t>各</w:t>
      </w:r>
      <w:r w:rsidRPr="00B633AB">
        <w:rPr>
          <w:rFonts w:ascii="仿宋_GB2312" w:eastAsia="仿宋_GB2312" w:hint="eastAsia"/>
          <w:szCs w:val="32"/>
        </w:rPr>
        <w:t>基层党组织</w:t>
      </w:r>
      <w:r w:rsidRPr="00B633AB">
        <w:rPr>
          <w:rFonts w:ascii="仿宋_GB2312" w:eastAsia="仿宋_GB2312"/>
          <w:szCs w:val="32"/>
        </w:rPr>
        <w:t>要结合工作实际，</w:t>
      </w:r>
      <w:r w:rsidRPr="00B633AB">
        <w:rPr>
          <w:rFonts w:ascii="仿宋_GB2312" w:eastAsia="仿宋_GB2312" w:hint="eastAsia"/>
          <w:szCs w:val="32"/>
        </w:rPr>
        <w:t>采取灵活有效的方式组织开展活动，以知识竞赛为契机，引导</w:t>
      </w:r>
      <w:r w:rsidRPr="00B633AB">
        <w:rPr>
          <w:rFonts w:ascii="仿宋_GB2312" w:eastAsia="仿宋_GB2312"/>
          <w:szCs w:val="32"/>
        </w:rPr>
        <w:t>广大党员统一思想，凝聚力量，</w:t>
      </w:r>
      <w:r w:rsidRPr="00B633AB">
        <w:rPr>
          <w:rFonts w:ascii="仿宋_GB2312" w:eastAsia="仿宋_GB2312" w:hint="eastAsia"/>
          <w:szCs w:val="32"/>
        </w:rPr>
        <w:t>把开展“两学一做”学习教育同做好本职工作结合起来，确保工作学习两不误、两促进，切实推进学校事业持续健康快速发展。</w:t>
      </w:r>
    </w:p>
    <w:p w:rsidR="00B3643F" w:rsidRDefault="00B3643F" w:rsidP="00B3643F">
      <w:pPr>
        <w:rPr>
          <w:rFonts w:eastAsia="仿宋_GB2312" w:hint="eastAsia"/>
        </w:rPr>
      </w:pPr>
    </w:p>
    <w:p w:rsidR="00B3643F" w:rsidRDefault="00B3643F" w:rsidP="00B3643F">
      <w:pPr>
        <w:rPr>
          <w:rFonts w:eastAsia="仿宋_GB2312" w:hint="eastAsia"/>
        </w:rPr>
      </w:pPr>
    </w:p>
    <w:p w:rsidR="00FC283C" w:rsidRPr="00B3643F" w:rsidRDefault="00FC283C"/>
    <w:sectPr w:rsidR="00FC283C" w:rsidRPr="00B3643F" w:rsidSect="00FC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43F"/>
    <w:rsid w:val="00B3643F"/>
    <w:rsid w:val="00FC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3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863</Characters>
  <Application>Microsoft Office Word</Application>
  <DocSecurity>0</DocSecurity>
  <Lines>7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2016-06-08T08:50:00Z</dcterms:created>
  <dcterms:modified xsi:type="dcterms:W3CDTF">2016-06-08T08:50:00Z</dcterms:modified>
</cp:coreProperties>
</file>