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B2" w:rsidRDefault="002B2CB2" w:rsidP="002B2CB2">
      <w:pPr>
        <w:widowControl/>
        <w:rPr>
          <w:rFonts w:ascii="黑体" w:eastAsia="黑体" w:hAnsi="黑体" w:cs="黑体" w:hint="eastAsia"/>
          <w:bCs/>
          <w:kern w:val="0"/>
        </w:rPr>
      </w:pPr>
      <w:r>
        <w:rPr>
          <w:rFonts w:ascii="黑体" w:eastAsia="黑体" w:hAnsi="黑体" w:cs="黑体" w:hint="eastAsia"/>
          <w:bCs/>
          <w:kern w:val="0"/>
        </w:rPr>
        <w:t>附件：</w:t>
      </w:r>
    </w:p>
    <w:p w:rsidR="002B2CB2" w:rsidRDefault="002B2CB2" w:rsidP="002B2CB2">
      <w:pPr>
        <w:widowControl/>
        <w:rPr>
          <w:rFonts w:ascii="仿宋" w:eastAsia="仿宋" w:hAnsi="仿宋" w:cs="Arial"/>
          <w:bCs/>
          <w:kern w:val="0"/>
        </w:rPr>
      </w:pPr>
    </w:p>
    <w:p w:rsidR="002B2CB2" w:rsidRDefault="002B2CB2" w:rsidP="002B2CB2">
      <w:pPr>
        <w:snapToGrid w:val="0"/>
        <w:jc w:val="center"/>
        <w:rPr>
          <w:rFonts w:ascii="方正小标宋简体" w:eastAsia="方正小标宋简体" w:hAnsi="宋体" w:cs="宋体" w:hint="eastAsia"/>
          <w:bCs/>
          <w:kern w:val="0"/>
          <w:sz w:val="44"/>
          <w:szCs w:val="44"/>
        </w:rPr>
      </w:pPr>
      <w:r>
        <w:rPr>
          <w:rFonts w:ascii="方正小标宋简体" w:eastAsia="方正小标宋简体" w:hAnsi="宋体" w:cs="宋体" w:hint="eastAsia"/>
          <w:bCs/>
          <w:kern w:val="0"/>
          <w:sz w:val="44"/>
          <w:szCs w:val="44"/>
        </w:rPr>
        <w:t>国家留学基金资助出国留学外语条件</w:t>
      </w:r>
    </w:p>
    <w:p w:rsidR="002B2CB2" w:rsidRDefault="002B2CB2" w:rsidP="002B2CB2">
      <w:pPr>
        <w:widowControl/>
        <w:ind w:firstLine="620"/>
        <w:rPr>
          <w:rFonts w:ascii="仿宋_GB2312" w:hAnsi="仿宋" w:cs="Arial" w:hint="eastAsia"/>
          <w:kern w:val="0"/>
        </w:rPr>
      </w:pP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高级研究学者、访问学者及博士后类别申请人，外语水平需达到以下条件之一：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1.参加“全国外语水平考试 (WSK)”并达到合格标准。各语种要求如下：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 英语（PETS5）：笔试总分55分（含）以上，其中听力部分18分（含）以上，口试总分3分（含）以上；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2.外语专业本科（含）以上毕业（专业语种应与留学目的国使用的语种一致）。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3.近十年内曾在同一语种国家或地区连续留学8个月（含）以上，或连续工作12个月（含）以上，或曾以国家公派高级研究学者身份留学3个月（含）以上。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4.曾在教育部指定出国留学人员培训部参加相应语种培训并获结业证书。各语种要求如下：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 英语：高级班结业证书；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5.参加雅思、托福考试，成绩达到以下标准：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雅思（学术类）6.5分、</w:t>
      </w:r>
      <w:proofErr w:type="gramStart"/>
      <w:r>
        <w:rPr>
          <w:rFonts w:ascii="仿宋_GB2312" w:hAnsi="仿宋" w:cs="Arial" w:hint="eastAsia"/>
          <w:kern w:val="0"/>
        </w:rPr>
        <w:t>托福网考</w:t>
      </w:r>
      <w:proofErr w:type="gramEnd"/>
      <w:r>
        <w:rPr>
          <w:rFonts w:ascii="仿宋_GB2312" w:hAnsi="仿宋" w:cs="Arial" w:hint="eastAsia"/>
          <w:kern w:val="0"/>
        </w:rPr>
        <w:t xml:space="preserve">95分； </w:t>
      </w:r>
    </w:p>
    <w:p w:rsidR="002B2CB2" w:rsidRDefault="002B2CB2" w:rsidP="002B2CB2">
      <w:pPr>
        <w:ind w:firstLine="618"/>
        <w:rPr>
          <w:rFonts w:ascii="仿宋_GB2312" w:hAnsi="仿宋" w:cs="Arial" w:hint="eastAsia"/>
          <w:kern w:val="0"/>
        </w:rPr>
      </w:pPr>
      <w:r>
        <w:rPr>
          <w:rFonts w:ascii="仿宋_GB2312" w:hAnsi="仿宋" w:cs="Arial" w:hint="eastAsia"/>
          <w:kern w:val="0"/>
        </w:rPr>
        <w:t>*</w:t>
      </w:r>
      <w:r>
        <w:rPr>
          <w:rFonts w:ascii="仿宋_GB2312" w:hAnsi="仿宋" w:cs="Arial" w:hint="eastAsia"/>
          <w:b/>
          <w:bCs/>
          <w:kern w:val="0"/>
        </w:rPr>
        <w:t>相关说明</w:t>
      </w:r>
    </w:p>
    <w:p w:rsidR="002B2CB2" w:rsidRDefault="002B2CB2" w:rsidP="002B2CB2">
      <w:pPr>
        <w:ind w:firstLine="618"/>
        <w:rPr>
          <w:rFonts w:ascii="仿宋_GB2312" w:hAnsi="仿宋" w:cs="Arial" w:hint="eastAsia"/>
          <w:kern w:val="0"/>
        </w:rPr>
      </w:pPr>
      <w:r>
        <w:rPr>
          <w:rFonts w:ascii="仿宋_GB2312" w:hAnsi="仿宋" w:cs="Arial" w:hint="eastAsia"/>
          <w:kern w:val="0"/>
        </w:rPr>
        <w:t>1.上述外语合格条件系留学人员申请和派出的统一标准，申</w:t>
      </w:r>
      <w:r>
        <w:rPr>
          <w:rFonts w:ascii="仿宋_GB2312" w:hAnsi="仿宋" w:cs="Arial" w:hint="eastAsia"/>
          <w:kern w:val="0"/>
        </w:rPr>
        <w:lastRenderedPageBreak/>
        <w:t xml:space="preserve">请时合格且外语成绩证明在有效期内，派出时即可视为外语合格。全国外语水平考试（WSK）、教育部出国留学人员培训部结业证书、雅思、托福、欧洲统一语言参考框架（CECRL）、韩语（TOPIK）、日语（JLPT）成绩有效期均为两年。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 xml:space="preserve">2.全国外语水平考试（WSK）的证明材料为全国外语水平考试 (WSK)成绩通知单。 </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3.外语专业本科（含）以上毕业的证明材料为学历或学位证书。</w:t>
      </w:r>
    </w:p>
    <w:p w:rsidR="002B2CB2" w:rsidRDefault="002B2CB2" w:rsidP="002B2CB2">
      <w:pPr>
        <w:widowControl/>
        <w:ind w:firstLine="620"/>
        <w:rPr>
          <w:rFonts w:ascii="仿宋_GB2312" w:hAnsi="仿宋" w:cs="Arial" w:hint="eastAsia"/>
          <w:kern w:val="0"/>
        </w:rPr>
      </w:pPr>
      <w:r>
        <w:rPr>
          <w:rFonts w:ascii="仿宋_GB2312" w:hAnsi="仿宋" w:cs="Arial" w:hint="eastAsia"/>
          <w:kern w:val="0"/>
        </w:rPr>
        <w:t>4.曾在同一语种国家或地区留学或工作的证明材料为：我驻外使（领）馆出具的《留学回国人员证明》或曾留学单位及工作单位人事部门分别出具的在外学习或工作的证明。对曾</w:t>
      </w:r>
      <w:proofErr w:type="gramStart"/>
      <w:r>
        <w:rPr>
          <w:rFonts w:ascii="仿宋_GB2312" w:hAnsi="仿宋" w:cs="Arial" w:hint="eastAsia"/>
          <w:kern w:val="0"/>
        </w:rPr>
        <w:t>留学国</w:t>
      </w:r>
      <w:proofErr w:type="gramEnd"/>
      <w:r>
        <w:rPr>
          <w:rFonts w:ascii="仿宋_GB2312" w:hAnsi="仿宋" w:cs="Arial" w:hint="eastAsia"/>
          <w:kern w:val="0"/>
        </w:rPr>
        <w:t>与拟</w:t>
      </w:r>
      <w:proofErr w:type="gramStart"/>
      <w:r>
        <w:rPr>
          <w:rFonts w:ascii="仿宋_GB2312" w:hAnsi="仿宋" w:cs="Arial" w:hint="eastAsia"/>
          <w:kern w:val="0"/>
        </w:rPr>
        <w:t>留学国</w:t>
      </w:r>
      <w:proofErr w:type="gramEnd"/>
      <w:r>
        <w:rPr>
          <w:rFonts w:ascii="仿宋_GB2312" w:hAnsi="仿宋" w:cs="Arial" w:hint="eastAsia"/>
          <w:kern w:val="0"/>
        </w:rPr>
        <w:t>使用语言不一致的，须另行</w:t>
      </w:r>
      <w:proofErr w:type="gramStart"/>
      <w:r>
        <w:rPr>
          <w:rFonts w:ascii="仿宋_GB2312" w:hAnsi="仿宋" w:cs="Arial" w:hint="eastAsia"/>
          <w:kern w:val="0"/>
        </w:rPr>
        <w:t>提供曾</w:t>
      </w:r>
      <w:proofErr w:type="gramEnd"/>
      <w:r>
        <w:rPr>
          <w:rFonts w:ascii="仿宋_GB2312" w:hAnsi="仿宋" w:cs="Arial" w:hint="eastAsia"/>
          <w:kern w:val="0"/>
        </w:rPr>
        <w:t>留学单位出具的工作语言为相应语种的证明。</w:t>
      </w:r>
    </w:p>
    <w:p w:rsidR="002B2CB2" w:rsidRDefault="002B2CB2" w:rsidP="002B2CB2">
      <w:pPr>
        <w:widowControl/>
        <w:ind w:firstLine="620"/>
        <w:rPr>
          <w:rFonts w:ascii="仿宋_GB2312" w:hAnsi="仿宋" w:cs="Arial" w:hint="eastAsia"/>
          <w:kern w:val="0"/>
        </w:rPr>
      </w:pPr>
    </w:p>
    <w:p w:rsidR="002B2CB2" w:rsidRDefault="002B2CB2" w:rsidP="002B2CB2">
      <w:pPr>
        <w:widowControl/>
        <w:ind w:firstLine="620"/>
        <w:rPr>
          <w:rFonts w:ascii="仿宋_GB2312" w:hAnsi="仿宋" w:cs="Arial" w:hint="eastAsia"/>
          <w:kern w:val="0"/>
        </w:rPr>
      </w:pPr>
    </w:p>
    <w:p w:rsidR="002B2CB2" w:rsidRDefault="002B2CB2" w:rsidP="002B2CB2">
      <w:pPr>
        <w:widowControl/>
        <w:ind w:firstLine="620"/>
        <w:rPr>
          <w:rFonts w:ascii="仿宋_GB2312" w:hAnsi="仿宋" w:cs="Arial" w:hint="eastAsia"/>
          <w:kern w:val="0"/>
        </w:rPr>
      </w:pPr>
    </w:p>
    <w:p w:rsidR="002B2CB2" w:rsidRDefault="002B2CB2" w:rsidP="002B2CB2">
      <w:pPr>
        <w:widowControl/>
        <w:ind w:firstLine="620"/>
        <w:rPr>
          <w:rFonts w:ascii="仿宋_GB2312" w:hAnsi="仿宋" w:cs="Arial" w:hint="eastAsia"/>
          <w:kern w:val="0"/>
        </w:rPr>
      </w:pPr>
    </w:p>
    <w:p w:rsidR="002B2CB2" w:rsidRDefault="002B2CB2" w:rsidP="002B2CB2">
      <w:pPr>
        <w:widowControl/>
        <w:ind w:firstLine="620"/>
        <w:rPr>
          <w:rFonts w:ascii="仿宋_GB2312" w:hAnsi="仿宋" w:cs="Arial" w:hint="eastAsia"/>
          <w:kern w:val="0"/>
        </w:rPr>
      </w:pPr>
    </w:p>
    <w:p w:rsidR="002B2CB2" w:rsidRDefault="002B2CB2" w:rsidP="002B2CB2">
      <w:pPr>
        <w:widowControl/>
        <w:ind w:firstLine="620"/>
        <w:rPr>
          <w:rFonts w:ascii="仿宋_GB2312" w:hAnsi="仿宋" w:cs="Arial" w:hint="eastAsia"/>
          <w:kern w:val="0"/>
        </w:rPr>
      </w:pPr>
    </w:p>
    <w:p w:rsidR="002B2CB2" w:rsidRDefault="002B2CB2" w:rsidP="002B2CB2">
      <w:pPr>
        <w:rPr>
          <w:rFonts w:hint="eastAsia"/>
        </w:rPr>
      </w:pPr>
    </w:p>
    <w:p w:rsidR="001276F7" w:rsidRPr="002B2CB2" w:rsidRDefault="001276F7"/>
    <w:sectPr w:rsidR="001276F7" w:rsidRPr="002B2CB2">
      <w:pgSz w:w="11906" w:h="16838"/>
      <w:pgMar w:top="1928" w:right="1588" w:bottom="1985" w:left="1644" w:header="0" w:footer="1588" w:gutter="0"/>
      <w:cols w:space="720"/>
      <w:docGrid w:type="linesAndChars" w:linePitch="587" w:charSpace="200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CB2"/>
    <w:rsid w:val="001276F7"/>
    <w:rsid w:val="002B2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B2"/>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2016-03-01T01:22:00Z</dcterms:created>
  <dcterms:modified xsi:type="dcterms:W3CDTF">2016-03-01T01:22:00Z</dcterms:modified>
</cp:coreProperties>
</file>