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26" w:rsidRDefault="00082526" w:rsidP="00082526">
      <w:pPr>
        <w:spacing w:line="600" w:lineRule="exact"/>
        <w:rPr>
          <w:rFonts w:ascii="仿宋_GB2312" w:eastAsia="仿宋_GB2312"/>
          <w:sz w:val="32"/>
          <w:szCs w:val="32"/>
        </w:rPr>
      </w:pPr>
      <w:r>
        <w:rPr>
          <w:rFonts w:ascii="仿宋_GB2312" w:eastAsia="仿宋_GB2312" w:hint="eastAsia"/>
          <w:sz w:val="32"/>
          <w:szCs w:val="32"/>
        </w:rPr>
        <w:t>附件2</w:t>
      </w:r>
    </w:p>
    <w:p w:rsidR="00082526" w:rsidRDefault="00082526" w:rsidP="00082526">
      <w:pPr>
        <w:spacing w:line="60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2013年度省管党费收支情况</w:t>
      </w:r>
      <w:bookmarkEnd w:id="0"/>
    </w:p>
    <w:p w:rsidR="00082526" w:rsidRDefault="00082526" w:rsidP="00082526">
      <w:pPr>
        <w:spacing w:line="600" w:lineRule="exact"/>
        <w:jc w:val="center"/>
        <w:rPr>
          <w:rFonts w:ascii="方正小标宋简体" w:eastAsia="方正小标宋简体" w:hint="eastAsia"/>
          <w:sz w:val="44"/>
          <w:szCs w:val="44"/>
        </w:rPr>
      </w:pPr>
    </w:p>
    <w:p w:rsidR="00082526" w:rsidRDefault="00082526" w:rsidP="00082526">
      <w:pPr>
        <w:spacing w:line="600" w:lineRule="exact"/>
        <w:ind w:firstLineChars="200" w:firstLine="640"/>
        <w:rPr>
          <w:rFonts w:ascii="黑体" w:eastAsia="黑体" w:hint="eastAsia"/>
          <w:sz w:val="32"/>
          <w:szCs w:val="32"/>
        </w:rPr>
      </w:pPr>
      <w:r>
        <w:rPr>
          <w:rFonts w:ascii="黑体" w:eastAsia="黑体" w:hint="eastAsia"/>
          <w:sz w:val="32"/>
          <w:szCs w:val="32"/>
        </w:rPr>
        <w:t>一、省管党费收入情况</w:t>
      </w:r>
    </w:p>
    <w:p w:rsidR="00082526" w:rsidRDefault="00082526" w:rsidP="000825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2013年度，省管党费收入总额为3460.0804万元。其中，中组部下拨党费309.5万元，各地各系统（部门）上缴党费3141.144万元，党员个人自愿多交纳五百元以上、千元以下党费0.05万元，党费存款利息收入9.3864万元。</w:t>
      </w:r>
    </w:p>
    <w:p w:rsidR="00082526" w:rsidRDefault="00082526" w:rsidP="00082526">
      <w:pPr>
        <w:spacing w:line="600" w:lineRule="exact"/>
        <w:ind w:firstLineChars="200" w:firstLine="640"/>
        <w:rPr>
          <w:rFonts w:ascii="黑体" w:eastAsia="黑体" w:hint="eastAsia"/>
          <w:sz w:val="32"/>
          <w:szCs w:val="32"/>
        </w:rPr>
      </w:pPr>
      <w:r>
        <w:rPr>
          <w:rFonts w:ascii="黑体" w:eastAsia="黑体" w:hint="eastAsia"/>
          <w:sz w:val="32"/>
          <w:szCs w:val="32"/>
        </w:rPr>
        <w:t>二、省管党费支出情况</w:t>
      </w:r>
    </w:p>
    <w:p w:rsidR="00082526" w:rsidRDefault="00082526" w:rsidP="000825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2013年度，省管党费支出总额为2946.5583万元，主要支出项目：</w:t>
      </w:r>
    </w:p>
    <w:p w:rsidR="00082526" w:rsidRDefault="00082526" w:rsidP="000825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 按2012年全省党员交纳党费总数的5%上缴中组部752万元，占支出总额的25.5%。</w:t>
      </w:r>
    </w:p>
    <w:p w:rsidR="00082526" w:rsidRDefault="00082526" w:rsidP="000825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慰问生活困难党员和老党员支出870.1万元，占支出总额的29.5%。其中，2013年春节前，拨给各省辖市和省直工委250万元，用于走访慰问生活困难党员和老党员；拨给各省辖市308.5万元，用于补助建国前入党的农村老党员和未享受离退休待遇的城镇老党员生活补贴；拨给各省辖市300万元，用于补助救济生活困难党员；省委组织部下基层慰问生活困难党员和老党员发放慰问金11.6万元</w:t>
      </w:r>
    </w:p>
    <w:p w:rsidR="004F1C85" w:rsidRDefault="00082526" w:rsidP="00082526">
      <w:pPr>
        <w:spacing w:line="600" w:lineRule="exact"/>
        <w:ind w:firstLineChars="200" w:firstLine="640"/>
        <w:rPr>
          <w:rFonts w:ascii="仿宋_GB2312" w:eastAsia="仿宋_GB2312"/>
          <w:sz w:val="32"/>
          <w:szCs w:val="32"/>
        </w:rPr>
      </w:pPr>
      <w:r>
        <w:rPr>
          <w:rFonts w:ascii="仿宋_GB2312" w:eastAsia="仿宋_GB2312" w:hint="eastAsia"/>
          <w:sz w:val="32"/>
          <w:szCs w:val="32"/>
        </w:rPr>
        <w:t>3．党员教育和其它支出1324.4583万元，占支出总额的45%。其中，拨给各省辖市和有关部门580万元，用于开展党员教育工作；拨给焦裕禄干部学院20万元、红旗渠干部学院</w:t>
      </w:r>
      <w:r>
        <w:rPr>
          <w:rFonts w:ascii="仿宋_GB2312" w:eastAsia="仿宋_GB2312" w:hint="eastAsia"/>
          <w:sz w:val="32"/>
          <w:szCs w:val="32"/>
        </w:rPr>
        <w:lastRenderedPageBreak/>
        <w:t>20万元、大别山干部学院20万元，用于补助开发培训教材；拨付党员电化教育补助经费55万元、党员干部现代远程教育终端接收站点运行维护费300万元；拨给各省辖市150万元，用于补助乡镇党代会年会制和党代会代表工作室建设试点工作；拨给省党建研究会25万元，用于补助党建课题研究经费；拨给河南电视台12万元，用于补助《先锋之歌》栏目采编经费；向基层赠阅《中办通讯》、《中国组织人事报》、《大学生村官职业发展指南》等支出142.002万元；支付银行手续费0.1683万元；支付12371党员咨询服务电话专线费0.288万元。</w:t>
      </w:r>
    </w:p>
    <w:p w:rsidR="007E09F1" w:rsidRPr="004F1C85" w:rsidRDefault="007E09F1"/>
    <w:sectPr w:rsidR="007E09F1" w:rsidRPr="004F1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03" w:rsidRDefault="00251103" w:rsidP="004F1C85">
      <w:r>
        <w:separator/>
      </w:r>
    </w:p>
  </w:endnote>
  <w:endnote w:type="continuationSeparator" w:id="0">
    <w:p w:rsidR="00251103" w:rsidRDefault="00251103" w:rsidP="004F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03" w:rsidRDefault="00251103" w:rsidP="004F1C85">
      <w:r>
        <w:separator/>
      </w:r>
    </w:p>
  </w:footnote>
  <w:footnote w:type="continuationSeparator" w:id="0">
    <w:p w:rsidR="00251103" w:rsidRDefault="00251103" w:rsidP="004F1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4A"/>
    <w:rsid w:val="00082526"/>
    <w:rsid w:val="00251103"/>
    <w:rsid w:val="004F1C85"/>
    <w:rsid w:val="007E09F1"/>
    <w:rsid w:val="00AC4D4A"/>
    <w:rsid w:val="00B22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B36FB9-5AFB-47FF-BDBF-5B1BE4A8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C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C85"/>
    <w:rPr>
      <w:sz w:val="18"/>
      <w:szCs w:val="18"/>
    </w:rPr>
  </w:style>
  <w:style w:type="paragraph" w:styleId="a4">
    <w:name w:val="footer"/>
    <w:basedOn w:val="a"/>
    <w:link w:val="Char0"/>
    <w:uiPriority w:val="99"/>
    <w:unhideWhenUsed/>
    <w:rsid w:val="004F1C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C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WZBJB</dc:creator>
  <cp:keywords/>
  <dc:description/>
  <cp:lastModifiedBy>WZBJB</cp:lastModifiedBy>
  <cp:revision>3</cp:revision>
  <dcterms:created xsi:type="dcterms:W3CDTF">2014-11-26T03:43:00Z</dcterms:created>
  <dcterms:modified xsi:type="dcterms:W3CDTF">2014-11-26T03:44:00Z</dcterms:modified>
</cp:coreProperties>
</file>