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D1" w:rsidRDefault="00801BD1" w:rsidP="00801BD1">
      <w:pPr>
        <w:spacing w:line="440" w:lineRule="exact"/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附件：</w:t>
      </w:r>
    </w:p>
    <w:p w:rsidR="00801BD1" w:rsidRDefault="00801BD1" w:rsidP="00801BD1">
      <w:pPr>
        <w:spacing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6328C2">
        <w:rPr>
          <w:rFonts w:ascii="方正小标宋简体" w:eastAsia="方正小标宋简体" w:hint="eastAsia"/>
          <w:b/>
          <w:sz w:val="36"/>
          <w:szCs w:val="36"/>
        </w:rPr>
        <w:t>“国之精粹——琵琶行”音乐讲演堂</w:t>
      </w:r>
      <w:r>
        <w:rPr>
          <w:rFonts w:ascii="方正小标宋简体" w:eastAsia="方正小标宋简体" w:hint="eastAsia"/>
          <w:b/>
          <w:sz w:val="36"/>
          <w:szCs w:val="36"/>
        </w:rPr>
        <w:t>活动</w:t>
      </w:r>
    </w:p>
    <w:p w:rsidR="00801BD1" w:rsidRDefault="00801BD1" w:rsidP="00801BD1">
      <w:pPr>
        <w:spacing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观看名额分配表</w:t>
      </w:r>
    </w:p>
    <w:p w:rsidR="00801BD1" w:rsidRDefault="00801BD1" w:rsidP="00801BD1">
      <w:pPr>
        <w:spacing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6"/>
        <w:gridCol w:w="2977"/>
      </w:tblGrid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黑体" w:hAnsi="Calibri" w:cs="Times New Roman"/>
                <w:spacing w:val="-10"/>
                <w:sz w:val="28"/>
              </w:rPr>
            </w:pPr>
            <w:r>
              <w:rPr>
                <w:rFonts w:eastAsia="黑体" w:hint="eastAsia"/>
                <w:spacing w:val="-10"/>
                <w:sz w:val="28"/>
              </w:rPr>
              <w:t>单位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eastAsia="黑体"/>
                <w:spacing w:val="-10"/>
                <w:sz w:val="28"/>
              </w:rPr>
            </w:pPr>
            <w:r>
              <w:rPr>
                <w:rFonts w:eastAsia="黑体" w:hint="eastAsia"/>
                <w:spacing w:val="-10"/>
                <w:sz w:val="28"/>
              </w:rPr>
              <w:t>分配名额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教职员工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20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ind w:firstLineChars="350" w:firstLine="910"/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基础医学院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80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公共卫生学院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50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药</w:t>
            </w:r>
            <w:r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学</w:t>
            </w:r>
            <w:r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院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20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Pr="00A105A8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color w:val="000000" w:themeColor="text1"/>
                <w:spacing w:val="-10"/>
                <w:kern w:val="0"/>
                <w:sz w:val="28"/>
              </w:rPr>
            </w:pPr>
            <w:r w:rsidRPr="00A105A8">
              <w:rPr>
                <w:rFonts w:ascii="Calibri" w:eastAsia="仿宋_GB2312" w:hAnsi="Calibri" w:cs="Times New Roman" w:hint="eastAsia"/>
                <w:color w:val="000000" w:themeColor="text1"/>
                <w:spacing w:val="-10"/>
                <w:kern w:val="0"/>
                <w:sz w:val="28"/>
              </w:rPr>
              <w:t>医学检验学院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10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Pr="00A105A8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color w:val="000000" w:themeColor="text1"/>
                <w:kern w:val="0"/>
                <w:sz w:val="28"/>
              </w:rPr>
            </w:pPr>
            <w:r w:rsidRPr="00A105A8">
              <w:rPr>
                <w:rFonts w:ascii="Calibri" w:eastAsia="仿宋_GB2312" w:hAnsi="Calibri" w:cs="Times New Roman" w:hint="eastAsia"/>
                <w:color w:val="000000" w:themeColor="text1"/>
                <w:spacing w:val="-10"/>
                <w:kern w:val="0"/>
                <w:sz w:val="28"/>
              </w:rPr>
              <w:t>护</w:t>
            </w:r>
            <w:r w:rsidRPr="00A105A8">
              <w:rPr>
                <w:rFonts w:ascii="Calibri" w:eastAsia="仿宋_GB2312" w:hAnsi="Calibri" w:cs="Times New Roman"/>
                <w:color w:val="000000" w:themeColor="text1"/>
                <w:spacing w:val="-10"/>
                <w:kern w:val="0"/>
                <w:sz w:val="28"/>
              </w:rPr>
              <w:t xml:space="preserve"> </w:t>
            </w:r>
            <w:r w:rsidRPr="00A105A8">
              <w:rPr>
                <w:rFonts w:ascii="Calibri" w:eastAsia="仿宋_GB2312" w:hAnsi="Calibri" w:cs="Times New Roman" w:hint="eastAsia"/>
                <w:color w:val="000000" w:themeColor="text1"/>
                <w:spacing w:val="-10"/>
                <w:kern w:val="0"/>
                <w:sz w:val="28"/>
              </w:rPr>
              <w:t>理</w:t>
            </w:r>
            <w:r w:rsidRPr="00A105A8">
              <w:rPr>
                <w:rFonts w:ascii="Calibri" w:eastAsia="仿宋_GB2312" w:hAnsi="Calibri" w:cs="Times New Roman"/>
                <w:color w:val="000000" w:themeColor="text1"/>
                <w:spacing w:val="-10"/>
                <w:kern w:val="0"/>
                <w:sz w:val="28"/>
              </w:rPr>
              <w:t xml:space="preserve"> </w:t>
            </w:r>
            <w:r w:rsidRPr="00A105A8">
              <w:rPr>
                <w:rFonts w:ascii="Calibri" w:eastAsia="仿宋_GB2312" w:hAnsi="Calibri" w:cs="Times New Roman" w:hint="eastAsia"/>
                <w:color w:val="000000" w:themeColor="text1"/>
                <w:spacing w:val="-10"/>
                <w:kern w:val="0"/>
                <w:sz w:val="28"/>
              </w:rPr>
              <w:t>学</w:t>
            </w:r>
            <w:r w:rsidRPr="00A105A8">
              <w:rPr>
                <w:rFonts w:ascii="Calibri" w:eastAsia="仿宋_GB2312" w:hAnsi="Calibri" w:cs="Times New Roman"/>
                <w:color w:val="000000" w:themeColor="text1"/>
                <w:spacing w:val="-10"/>
                <w:kern w:val="0"/>
                <w:sz w:val="28"/>
              </w:rPr>
              <w:t xml:space="preserve"> </w:t>
            </w:r>
            <w:r w:rsidRPr="00A105A8">
              <w:rPr>
                <w:rFonts w:ascii="Calibri" w:eastAsia="仿宋_GB2312" w:hAnsi="Calibri" w:cs="Times New Roman" w:hint="eastAsia"/>
                <w:color w:val="000000" w:themeColor="text1"/>
                <w:spacing w:val="-10"/>
                <w:kern w:val="0"/>
                <w:sz w:val="28"/>
              </w:rPr>
              <w:t>院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50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法医学系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10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管</w:t>
            </w:r>
            <w:r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理</w:t>
            </w:r>
            <w:r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学</w:t>
            </w:r>
            <w:r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院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10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生命科学技术学院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10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心</w:t>
            </w:r>
            <w:r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理</w:t>
            </w:r>
            <w:r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学</w:t>
            </w:r>
            <w:r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系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10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外国语言学系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10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生物医学工程学院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10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国际教育学院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20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第三临床学院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50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校学生会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20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校社团联合会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30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  <w:tr w:rsidR="00801BD1" w:rsidTr="0031444D">
        <w:trPr>
          <w:cantSplit/>
          <w:trHeight w:val="567"/>
          <w:jc w:val="center"/>
        </w:trPr>
        <w:tc>
          <w:tcPr>
            <w:tcW w:w="3466" w:type="dxa"/>
            <w:vAlign w:val="center"/>
            <w:hideMark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spacing w:val="-10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spacing w:val="-10"/>
                <w:kern w:val="0"/>
                <w:sz w:val="28"/>
              </w:rPr>
              <w:t>校大学生军乐团</w:t>
            </w:r>
          </w:p>
        </w:tc>
        <w:tc>
          <w:tcPr>
            <w:tcW w:w="2977" w:type="dxa"/>
            <w:vAlign w:val="center"/>
          </w:tcPr>
          <w:p w:rsidR="00801BD1" w:rsidRDefault="00801BD1" w:rsidP="0031444D">
            <w:pPr>
              <w:spacing w:line="400" w:lineRule="exact"/>
              <w:jc w:val="center"/>
              <w:rPr>
                <w:rFonts w:ascii="Calibri" w:eastAsia="仿宋_GB2312" w:hAnsi="Calibri" w:cs="Times New Roman"/>
                <w:kern w:val="0"/>
                <w:sz w:val="28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50</w:t>
            </w:r>
            <w:r>
              <w:rPr>
                <w:rFonts w:ascii="Calibri" w:eastAsia="仿宋_GB2312" w:hAnsi="Calibri" w:cs="Times New Roman" w:hint="eastAsia"/>
                <w:kern w:val="0"/>
                <w:sz w:val="28"/>
              </w:rPr>
              <w:t>人</w:t>
            </w:r>
          </w:p>
        </w:tc>
      </w:tr>
    </w:tbl>
    <w:p w:rsidR="00801BD1" w:rsidRPr="00FA2D80" w:rsidRDefault="00801BD1" w:rsidP="00801BD1">
      <w:pPr>
        <w:spacing w:line="440" w:lineRule="exact"/>
        <w:jc w:val="center"/>
        <w:rPr>
          <w:rFonts w:ascii="仿宋" w:eastAsia="仿宋" w:hAnsi="仿宋" w:cs="宋体"/>
          <w:kern w:val="0"/>
          <w:sz w:val="30"/>
          <w:szCs w:val="30"/>
        </w:rPr>
      </w:pPr>
    </w:p>
    <w:p w:rsidR="00013771" w:rsidRDefault="00013771"/>
    <w:sectPr w:rsidR="00013771" w:rsidSect="008D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BD1"/>
    <w:rsid w:val="00013771"/>
    <w:rsid w:val="0080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2016-03-29T08:37:00Z</dcterms:created>
  <dcterms:modified xsi:type="dcterms:W3CDTF">2016-03-29T08:37:00Z</dcterms:modified>
</cp:coreProperties>
</file>